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D" w:rsidRDefault="0043343D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50C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  </w:t>
      </w:r>
      <w:r w:rsidR="00B50CD8" w:rsidRPr="00B50C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23.04.              гр.25а               Литература</w:t>
      </w:r>
    </w:p>
    <w:p w:rsidR="0027090C" w:rsidRDefault="0027090C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7090C" w:rsidRDefault="0027090C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Здравствуйте, уважаемая 25а группа! Мы завершаем изучение литературы, но далеко не все выполняли задания. Еще раз напоминаю, что именно за присланные вами работы вы будете иметь оценки и допуск к промежуточной аттестации (экзамен по языку и диф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ачет по литературе!</w:t>
      </w:r>
    </w:p>
    <w:p w:rsidR="0027090C" w:rsidRPr="0043343D" w:rsidRDefault="0027090C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А теперь продолжаем говорить о современной литературе. Сегодня у нас 3 урока. Внимательно прочитайте лекционный материал, запишите в виде плана, ответьте на все поставленные вопросы и выполните домашнее задание.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изучаем так называемую «лагерную прозу». Мы уже  познакомились с одним представителем этого явления в литературе – изучили творчество Варлаама Тихоновича Шаламова.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Тема нашего сегодняшнего урока – </w:t>
      </w:r>
      <w:r w:rsidRPr="00B5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 Исаевич Солженицын. Очерк жизни и творчества».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познакомиться с жизнью А.И.Солженицына, с его богатой биографией; дать краткий обзор его творчеству.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же он, Александр Исаевич Солженицын?</w:t>
      </w: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Наставник, пророк или  заступник? Почему в нем видели то спасителя Отечества, то врага народа, то консерванта «омертвевших литературных традиций», то разрушителя основ художественности, то учителя жизни?..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этих «ролей» ему не подходит. Александр Солженицын – выдающийся русский писатель, публицист и общественный деятель. Его имя в литературе стало известно в 60-е годы ХХ века, в период «хрущевской оттепели», затем исчезло на многие годы.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Александр Исаевич Солженицын, посмел сказать правду о страшном сталинском времени, создать произведения о  лагерной жизни</w:t>
      </w:r>
      <w:r w:rsidR="00B50CD8"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«Матренин двор», «Для пользы дела», роман «В круге первом», повесть «Раковый корпус» вызвали гнев «отечественных чиновников от литературы» и … принесли автору мировую известность. А в 1970 году А.И.Солженицын был удостоен Нобелевской премии по литературе. Казалось, что справедливость восторжествовала.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 в один из февральских дней 1974 года (в связи с выходом 1-го тома книги «Архипелаг ГУЛАГ») Солженицын был насильственно выслан из России. В немецкий город Франкфурт-на-Майне приземлился самолет с единственным пассажиром.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Солженицыну было 55 лет.</w:t>
      </w:r>
    </w:p>
    <w:p w:rsidR="00D46183" w:rsidRPr="00B50CD8" w:rsidRDefault="00D46183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Исаевич Солженицын родился в 1918 году в г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исловодске.</w:t>
      </w:r>
    </w:p>
    <w:p w:rsidR="0043343D" w:rsidRPr="0043343D" w:rsidRDefault="0043343D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отца Солженицын происходил из старинного крестьянского рода на Северном Кавказе. Отец Исаакий Семенович учился в Харькове, затем в Москве, воевал в первую мировую войну, был награжден Георгиевским крестом. Его жизнь оборвалась трагически за несколько месяцев до рождения сына.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Таисия Захаровна Щербак, дочь зажиточного хуторянина на Кубани, получила прекрасное воспитание и образование: училась в Москве на сельскохозяйственных курсах княгини Голицыной, знала европейские языки.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1924 г Таисия Захаровна с шестилетним сыном переехала в г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остов-на-Дону. В школе юный Александр Солженицын – староста класса, отчаянный футболист, поклонник театра и участник школьного драмкружка.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словам самого Александра Исаевича, мать работала днем и вечером еще подрабатывала. Она изнурительно много работала, потому что надо прокормить семью. Отца не было. Отец погиб на охоте при странных обстоятельствах (об этом в семье почти не говорили). Была страшная нищета. Мужского воспитания Солженицын не знал совсем. Мужское воспитание он получил потом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.:  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походах, на фронте, в лагере.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Исаевич Солженицын – образованнейший человек. Он окончил физико-математический факультет Ростовского университета. Заочно учился в Московском институте истории, философии и литературы, преподавал астрономию и математику в одной из школ города Морозовска (недалеко от 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CD8"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Ростова).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году Солженицын стал солдатом, потом курсантом офицерской школы в городе Костроме.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Фронтовыми дорогами он прошел от Орла до Восточной Пруссии.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какую «боевую характеристику» дал генерал Травкин командиру «звукобатареи» Солженицыну: «…Солженицын был лично дисциплинирован, требователен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ыполняя боевые задания, он неоднократно проявлял личный героизм, увлекая за собой личный состав,  и всегда из смертельных опасностей выходил победителем».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проявленное мужество (после взятия Орла) Солженицын получил орден Отечественной войны 2-ой степени. Орден Красной Звезды (после взятия Бобруйска) – вторая фронтовая награда.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вдруг… арест, восемь лет в оцепленных колючей проволокой лагерях зловещего «архипелага ГУЛАГ». (Солженицын  попал  под надзор военной контрразведки за переписку с другом юности Николаем Виткевичем). Судьба распорядилась так, что будущий писатель прошел все «круги тюремного ада», стал свидетелем восстания зэков в Экибастузе. Сосланный в Казахстан «навечно», сочинивший несколько произведений (в уме), замысливший огромный роман о России, Солженицын неожиданно узнал, что смертельно болен.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писания его в Экибастузе – это маленькие бумажные комочки, это крохотные квадратики, на которых записано что-то. Это сплющенные фразы, без фамилий, без имен, с прочерками – это сокращенные фразы. Только он может их расшифровать, больше никто не может понять, что это за записи. Впервые в истории литературы такой феноменальный случай,  когда литература создается в такой последовательности: сочинить в уме – запомнить – в какие-то краткие моменты, когда есть огрызок карандаша и есть бумажка – записать на бумажке – выучить это – и сжечь. Это невозможно себе представить. Это выше разумения.</w:t>
      </w:r>
    </w:p>
    <w:p w:rsidR="0043343D" w:rsidRPr="0043343D" w:rsidRDefault="0043343D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Зимой 1952 года Солженицын чувствует, что опухоль, с которой он прошел всю войну, растет не по дням, а по часам. Она уже величиной с большой мужской кулак. Солженицын понимает, что надо что-то делать. Он обращается в санчасть, там рекомендуют срочную операцию. И дальше происходят события,  которые сейчас вызывают просто шок. К операции Солженицына готовит такой же зэк, как и он. Накануне операции этого зэка отправляют на этап. Из другого лагеря присылают другого врача – немца.  В итоге этот лагерный врач прооперировал Солженицына по поводу злокачественной опухоли в паху. Прошла неделя после операции. Солженицын в первый раз встает после этой операции, очень тяжело идет к окну, превозмогая сильнейшую боль. Подходит к окну и видит новый этап, и его врач стоит с рюкзачком на этап. Это  было в марте. Борьба за жизнь на этом не закончилась.  К осени он снова начинает чувствовать себя плохо. Вскоре  обнаружена раковая опухоль в желудке. </w:t>
      </w:r>
      <w:r w:rsidRPr="00B5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ту зиму я приехал в Ташкент почти уже  мертвецом. Я так и приехал сюда – умирать. А меня вернули пожить еще»</w:t>
      </w: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 написал Солженицын в рассказе «Правая кисть». И болезнь отступила.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Солженицын признался, что уверен: </w:t>
      </w:r>
      <w:r w:rsidRPr="00B5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«Пока пишу – у меня отсрочка».</w:t>
      </w: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CD8" w:rsidRPr="00B50C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писателю было далеко за сорок,  в журнале «Новый мир» (1962 г) была напечатана повесть «Один день Ивана Денисовича», сразу ставшая классикой «лагерной» прозы. Первоначальное название повести «Щ-854 (Один день одного зэка)».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 (в то время главный редактор журнала «Новый мир») писал: «Жизненный материал, положенный в основу повести А.Солженицына, необычен… Он несет отзвук тех болезненных явлений в нашем развитии, связанных с периодом развенчанного культа личности…»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А.Твардовский высоко оценил повесть «Один день Ивана Денисовича»: «Это не документ в мемуарном смысле, не записки или воспоминания о пережитом автором лично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произведение художественное,  и в силу именно художественного освещения данного жизненного материала оно является свидетельством «особой ценности, документом искусства».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«документ искусства» был написан за месяц 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 Ивана Денисовича сложился из солдата Шухова, воевавшего с автором в советско-германскую войну (и никогда не сидевшего),  общего опыта пленников и личного опыта автора в Особом лагере. Остальные лица – все из лагерной жизни, с их подлинными биографиями» (П.Паламарчук).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короткий период признания и публикаций. Постепенно так называемый писательский мир начинает раздражаться произведениями Солженицына. Именно писатели, именно  московские литераторы становятся инициаторами травли Солженицына. 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может делать то, что он делает, если он может говорить то, что он говорит, если он может писать то, что он пишет, то в какое положение он ставит нас – писателей, которые молчат об этом.</w:t>
      </w:r>
      <w:proofErr w:type="gramEnd"/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 до того, что  в 1967 г Шолохов требует от Союза писателей запретить Солженицыну писать, запретить ему прикасаться к перу.  В итоге  в 1967 году Солженицын исключается из Союза писателей.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противостояние, его отвага, его стойкость, его безудержное желание отстоять свое право писать приносит ему Нобелевскую премию. Интересно, что о существовании этой премии он узнал, будучи заключенным в Экибастузе. Кто-то из зэков просто рассказал Солженицыну, что есть такая премия, что ее получал Бунин. И Солженицын подумал совершенно абстрактно в 1951 году: «Вот бы ее получить!» И в 1970 году ему присуждают Нобелевскую премию. За ней надо было ехать. А значит, уже не возвращаться после этого в Россию. И Солженицын делает выбор не ехать за этой наградой.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в 1974 году после публикации первого тома «Архипелага ГУЛАГ» писатель был насильственно выдворен из страны, находясь в Швейцарии, Солженицын все-таки получает Нобелевскую премию.</w:t>
      </w:r>
    </w:p>
    <w:p w:rsidR="00B50CD8" w:rsidRPr="00B50CD8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изгнания. 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лет Солженицын прожил в Швейцарии, а затем перебрался в США. Там он поселился в тихом местечке под названием Вермонт. Шла напряженная работа над эпопеей «Красное колесо». Солженицын задумал написать это произведение еще в юности, будучи студентом первого курса. Он захотел написать такое же грандиозное произведение, как у Льва Толстого, только не о войне 1812 года, а о событии,  которое произошло недавно – роман о революции 1917 года. В период работы над этим произведением Солженицын изучил очень много различного дополнительного материала. По каждому дню революции он прочитал 15 газет, московских и петербургских, чтобы иметь цельную картину.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границей Солженицын прожил 20 лет. Всегда с ним рядом была его супруга, которая была не просто женой, но и надежным другом и соратником. 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Солженицыных – исключение из негласного правила, что за большой успех человеку нужно расплачиваться, жертвуя личной жизнью. Александр Исаевич  был счастлив в семье. Вместе с супругой вопреки всем трудностям и невзгодам сумел построить благополучное родовое гнездо, воспитать детей так, что каждый из них гордится легендарной фамилией, заботится о ее престиже. У Солженицына три сына, которым дали исконно русские старинные имена: Ермолай, Игнат и Степан.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Лидером в семье писателя всегда была супруга Александра Исаевича Наталья Дмитриевна, на которой держался дом. Глава семейства много работал – по 15 часов в сутки, но старался находить время для общения с детьми.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семейной традиции были вечерние чтения вслух. Причем папа читал сыновьям не сказки, а «Архипелаг ГУЛАГ» и другие произведения. Он не считал, что с его мальчишками нужно сюсюкаться и нянчиться, а с малых лет приучал их к самостоятельности, чтобы они росли уверенными в себе, имеющими свою точку зрения. К тому же, по мнению супруги писателя, «Архипелаг» не вызывает при прочтении отчаяния, напротив, учит мужественности.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писателя к пяти годам все умели читать. А средний Игнат научился читать в три с половиной года, в восемь лет «проглотил» 12 томов Дюма плюс все комментарии, занимавшие почти четверть собрания сочинений…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 росли в условиях эмиграции – родители вынуждены были уехать в Вермонт, где дети учили родной язык по… стихам! Наталья Дмитриевна заметила, что мальчики легко запоминают четверостишия, и ежедневно давала задания выучить стихи. Память у сыновей теперь отменная.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сыновей не желает греться в лучах славы великого отца и не относит себя к гениям. Каждый не потерялся в этой жизни, а выбрал свой путь.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Ермолай и младший Степан вернулись в Россию, в Москве оба брата занимаются бизнесом. Средний Игнат остался жить в Америке, о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искусства, является главным дирижером Камерного оркестра Филадельфии и сегодня считается одним из наиболее востребованных музыкантов.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Александр Солженицын вернулся в Россию после 20 лет эмиграции. Причем сделать это он решил с Востока. Он прилетел в Магадан, а оттуда отправился в Москву, проезжая через всю Россию.</w:t>
      </w:r>
    </w:p>
    <w:p w:rsidR="0043343D" w:rsidRPr="00B50CD8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 в новой России оказалось подобно затворничеству в Вермонте. Тишину американского леса он сменил на тишину Подмосковного – в Троице-Лыково. Все последние годы писатель сторонился публичной жизни.</w:t>
      </w:r>
    </w:p>
    <w:p w:rsidR="00B50CD8" w:rsidRPr="00B50CD8" w:rsidRDefault="00B50CD8" w:rsidP="00B50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343D" w:rsidRPr="00B5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 годы</w:t>
      </w:r>
      <w:r w:rsidR="0043343D"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вел довольно закрытый образ жизни, но при этом принимал активнейшее участие в общественной деятельности. Его интересовала в первую очередь не сытая столица, а «пульс жизни» простого народа с периферии. </w:t>
      </w:r>
    </w:p>
    <w:p w:rsidR="000D5600" w:rsidRDefault="000D5600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Солженицын умер  в августе 2008 года, не дожив до своего 90-летия всего несколько месяцев.</w:t>
      </w:r>
    </w:p>
    <w:p w:rsidR="00B50CD8" w:rsidRPr="00B50CD8" w:rsidRDefault="00B50CD8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интервью еще в изгнании Солженицын признался, что хотел бы успеть закончить «Красное колесо», что хотел бы вернуться в Россию живым, а не только в виде книг. Ему все </w:t>
      </w:r>
      <w:proofErr w:type="gramStart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удалось… Он вернулся</w:t>
      </w:r>
      <w:proofErr w:type="gramEnd"/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Завершил работу над трудом всей своей жизни. Выпустил 30-томное собрание сочинений.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личность скорей всего еще долго не будет восприниматься в нашей стране однозначно. Для всех и для власти особенно он был сложным и несогласным собеседником. Такой человек не мог прожить другую жизнь, кроме жизни одних испытаний… вместе со страной, чью летопись несчастий ему пришлось написать.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 урок хочется словами самого Александра Исаевича Солженицына (это девиз всей его жизни): </w:t>
      </w:r>
      <w:r w:rsidRPr="00B5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участвовать во лжи, не поддерживать ложных действий! Пусть это приходит в мир и даже царит в мире, но не через меня!»</w:t>
      </w:r>
    </w:p>
    <w:p w:rsidR="000D5600" w:rsidRDefault="000D5600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задание:</w:t>
      </w:r>
    </w:p>
    <w:p w:rsidR="0043343D" w:rsidRPr="0043343D" w:rsidRDefault="0043343D" w:rsidP="00B50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повесть «Один день Ивана Денисовича» и сформулировать главную мысль этой повести. Записать ее в тетрадь.</w:t>
      </w:r>
    </w:p>
    <w:p w:rsidR="003D0631" w:rsidRDefault="003D0631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16444D" w:rsidRDefault="000D5600" w:rsidP="0016444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Произведению А. И. </w:t>
      </w:r>
      <w:r w:rsidRPr="001644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Солженицына «Один день Ивана Денисовича»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принадлежит особое место в литературе и общественном сознании. </w:t>
      </w:r>
      <w:r w:rsidRPr="0016444D">
        <w:rPr>
          <w:rStyle w:val="a5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Рассказ, написанный в 1959 году (а задуманный еще в лагере в 1950), первоначально носил название «Щ-854 (Один день одного зэка)»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произведение о лагерном мире ограничивается описанием одного дня?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автор определил жанр как рассказ?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Сам Солженицын пишет о замысле рассказа: «Просто был такой лагерный день, тяжелая работа, я таскал носилки с напарником и подумал: как нужно бы описать весь лагерный мир — одним днем... достаточно в одном дне собрать как по осколочкам, достаточно описать только один день одного среднего, ничем не примечательного человека с утра до вечера. И будет все». </w:t>
      </w:r>
      <w:r w:rsidRPr="0016444D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Жанр рассказа определил сам писатель, подчеркнув этим контраст между малой формой и глубоким содержанием произведения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Повестью назвал «Один день...» Твардовский, осознавая значительность творения Солженицына.</w:t>
      </w:r>
      <w:r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0D5600" w:rsidRPr="0016444D" w:rsidRDefault="0016444D" w:rsidP="001644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Работа с текстом рассказа.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Как родился замысел «Одного дня...»? Кто такой герой Солженицына, Иван Денисович?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Вот как об этом пишет сам автор: «Как это родилось? Просто был такой лагерный день, тяжелая работа, я таскал носилки с напарником и подумал, как нужно описать весь лагерный мир — одним днем. Конечно, можно описать вот свои десять лет лагеря, а там всю историю лагерей, а достаточно в одном дне все собрать, как по осколочкам, </w:t>
      </w:r>
      <w:r w:rsidR="000D5600" w:rsidRPr="0016444D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достаточно описать только один день одного среднего, ничем не примечательного человека с утра и до вечера. И будет все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Эта родилась у меня мысль в 52-м году. В лагере. Ну, конечно, тогда было безумно об этом думать. А потом прошли годы. Я писал роман, болел, умирал от рака. И вот уже... в 59-м году, однажды я думаю: кажется, я уже мог бы сейчас эту идею применить. Семь лет она лежала так просто. Попробую-ка я написать один день одного зека. Сел — и как полилось! Со страшным напряжением! Потому что в тебе концентрируется сразу много этих дней. И только чтоб чего-нибудь не пропустить».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Задуман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автором на общих работах в Экибастузском Особом лагере зимой 1950-51 гг. Осуществлен в 1959 сперва как «Щ-854. Один день одного зека» более острый политически. </w:t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Смягчен в 1961 — и в таком виде пригодился для подачи в «Новый мир» осенью того же года.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(...) Образ Ивана Денисовича сложился из солдата Шухова, воевавшего с автором в советско-германскую войну (и никогда не сидевшего), общего опыта пленников и личного опыта автора в Особом лагере каменщиком. </w:t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Остальные лица — все из лагерной жизни, с их подлинными биографиями».)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Восстановите его прошлое. Как он попал в лагерь?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Герой повести — Иван Денисович Шухов — один из многих, попавших в сталинскую мясорубку, ставших безликими «номерами». В 1941 году он, простой человек, крестьянин, честно воевавший, оказался в окружении, потом в плену. </w:t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Бежав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из плена, Иван Денисович попадает в советскую контрразведку. Единственный шанс остаться в живых — это подписать признание в том, что он шпион. Абсурдность происходящего подчеркивается тем, что даже следователь не может придумать, какое же задание было дано «шпиону». Так и написали, просто «задание». «В контрразведке били Шухова много. И расчет был у Шухова простой: не подпишешь — бушлат деревянный, подпишешь — хоть поживешь еще </w:t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малость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Подписал». И Шухов оказывается в советском лагере.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Солженицын говорил, что </w:t>
      </w:r>
      <w:r w:rsidR="000D5600" w:rsidRPr="0016444D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образ Ивана Денисовича сложился из солдата Шухова, воевавшего с ним в советско-германскую войну (и никогда не сидевшего), общего опыта пленников и личного опыта в Особом лагере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Остальные лица — все из лагерной жизни, с их подлинными биографиями.)</w:t>
      </w:r>
      <w:proofErr w:type="gramEnd"/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день, описанный в повести, кажется Шухову «почти счастливым»?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автор выбрал именно «счастливый» день?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Какие «счастливые» события происходят с героем?</w:t>
      </w:r>
      <w:r w:rsidR="000D5600" w:rsidRPr="0016444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Согласны ли вы с определением «счастливый»?</w:t>
      </w:r>
    </w:p>
    <w:p w:rsidR="000D5600" w:rsidRPr="0016444D" w:rsidRDefault="000D5600" w:rsidP="001644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16444D" w:rsidRDefault="000D5600" w:rsidP="0016444D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rStyle w:val="a5"/>
          <w:b/>
          <w:bCs/>
          <w:color w:val="000000"/>
          <w:shd w:val="clear" w:color="auto" w:fill="FFFFFF" w:themeFill="background1"/>
        </w:rPr>
        <w:t>Иван Денисович из породы «природных», «естественных» людей. Он напоминает толстовского Платона Каратаева</w:t>
      </w:r>
      <w:r w:rsidRPr="0016444D">
        <w:rPr>
          <w:color w:val="000000"/>
          <w:shd w:val="clear" w:color="auto" w:fill="FFFFFF" w:themeFill="background1"/>
        </w:rPr>
        <w:t xml:space="preserve">. Такие люди </w:t>
      </w:r>
      <w:proofErr w:type="gramStart"/>
      <w:r w:rsidRPr="0016444D">
        <w:rPr>
          <w:color w:val="000000"/>
          <w:shd w:val="clear" w:color="auto" w:fill="FFFFFF" w:themeFill="background1"/>
        </w:rPr>
        <w:t>ценят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 прежде всего непосредственную жизнь, существование как процесс. Кажется, все в Шухове сосредоточено на одном — только бы</w:t>
      </w:r>
      <w:r w:rsidRPr="0016444D">
        <w:rPr>
          <w:color w:val="000000"/>
          <w:shd w:val="clear" w:color="auto" w:fill="FFFFCC"/>
        </w:rPr>
        <w:t xml:space="preserve"> </w:t>
      </w:r>
      <w:r w:rsidRPr="0016444D">
        <w:rPr>
          <w:color w:val="000000"/>
          <w:shd w:val="clear" w:color="auto" w:fill="FFFFFF" w:themeFill="background1"/>
        </w:rPr>
        <w:t xml:space="preserve">выжить. Но как выжить и остаться при этом человеком? Ивану Денисовичу это удается. Он не поддался процессу расчеловечивания, устоял, сохранил нравственную основу. «Почти счастливый» день не принес особых неприятностей, в этом уже счастье. Счастье как отсутствие несчастья в условиях, которые ты изменить не можешь. В карцер не посадили, на </w:t>
      </w:r>
      <w:proofErr w:type="gramStart"/>
      <w:r w:rsidRPr="0016444D">
        <w:rPr>
          <w:color w:val="000000"/>
          <w:shd w:val="clear" w:color="auto" w:fill="FFFFFF" w:themeFill="background1"/>
        </w:rPr>
        <w:t>шмоне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 не попался, табачку купил, не заболел — чего же еще? Если такой день счастливый, то какие тогда несчастливые? В изображении обыденности происходящего, привычки к бесчеловечным условиям заключается обвинительная сила произведения Солженицына.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>— Что помогает герою устоять, остаться человеком?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rStyle w:val="a5"/>
          <w:b/>
          <w:bCs/>
          <w:color w:val="000000"/>
          <w:shd w:val="clear" w:color="auto" w:fill="FFFFFF" w:themeFill="background1"/>
        </w:rPr>
        <w:t>Шухов живет в согласии с собой, он далек от самоанализа, от мучительных размышлений, от вопросов: за что? почему?</w:t>
      </w:r>
      <w:r w:rsidRPr="0016444D">
        <w:rPr>
          <w:color w:val="000000"/>
          <w:shd w:val="clear" w:color="auto" w:fill="FFFFFF" w:themeFill="background1"/>
        </w:rPr>
        <w:t xml:space="preserve"> Этой цельностью сознания во многом объясняется его жизнестойкость, приспособляемость к нечеловеческим условиям. «Природность» Ивана Денисовича связана с высокой нравственностью героя. Шухову доверяют, потому что знают: </w:t>
      </w:r>
      <w:proofErr w:type="gramStart"/>
      <w:r w:rsidRPr="0016444D">
        <w:rPr>
          <w:color w:val="000000"/>
          <w:shd w:val="clear" w:color="auto" w:fill="FFFFFF" w:themeFill="background1"/>
        </w:rPr>
        <w:t>честен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, порядочен, по совести живет. Приспособляемость Шухова не имеет ничего общего с приспособленчеством, униженностью, потерей человеческого достоинства. Шухов помнит слова своего первого бригадира, старого лагерного волка Куземина: «В лагере вот кто погибает: кто миски лижет, кто на санчасть надеется да кто к куму ходит стучать». Шухов и в лагере работает добросовестно, как на воле, у себя в колхозе. Для него в этой работе — достоинство и радость мастера, владеющего своим делом. Работая, он ощущает прилив энергии и сил. В нем есть практичная крестьянская бережливость: с трогательной заботой припрятывает он мастерок. Труд — это жизнь для Шухова. Не развратила его советская власть, не смогла заставить </w:t>
      </w:r>
      <w:proofErr w:type="gramStart"/>
      <w:r w:rsidRPr="0016444D">
        <w:rPr>
          <w:color w:val="000000"/>
          <w:shd w:val="clear" w:color="auto" w:fill="FFFFFF" w:themeFill="background1"/>
        </w:rPr>
        <w:t>халтурить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, отлынивать. Уклад крестьянской жизни, ее вековые законы оказались сильнее. </w:t>
      </w:r>
      <w:proofErr w:type="gramStart"/>
      <w:r w:rsidRPr="0016444D">
        <w:rPr>
          <w:color w:val="000000"/>
          <w:shd w:val="clear" w:color="auto" w:fill="FFFFFF" w:themeFill="background1"/>
        </w:rPr>
        <w:t>Здравый смысл и трезвый взгляд на жизнь помогают ему выстоять.)</w:t>
      </w:r>
      <w:proofErr w:type="gramEnd"/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>— О ком из зэков автор пишет с симпатией?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>— Кого называет «дерьмом»?</w:t>
      </w:r>
      <w:r w:rsidRPr="0016444D">
        <w:rPr>
          <w:color w:val="000000"/>
          <w:shd w:val="clear" w:color="auto" w:fill="FFFFFF" w:themeFill="background1"/>
        </w:rPr>
        <w:br/>
        <w:t>Из тех, кто, как писал Солженицын, «принимают на себя удар — Сенька Клевшин, латыш Кильдигис, кавторанг Буйновский, помощник бригадира Павло и бригадир Тюрин. Они не роняют себя и слов зря не роняют, как и Иван Денисович. Бригадир Тюрин — для всех «отец». От того, как «процентовку» закрыл, зависит жизнь бригады. Тюрин и сам жить умеет,</w:t>
      </w:r>
      <w:r w:rsidRPr="0016444D">
        <w:rPr>
          <w:color w:val="000000"/>
          <w:shd w:val="clear" w:color="auto" w:fill="FFFFCC"/>
        </w:rPr>
        <w:t xml:space="preserve"> </w:t>
      </w:r>
      <w:r w:rsidRPr="0016444D">
        <w:rPr>
          <w:color w:val="000000"/>
          <w:shd w:val="clear" w:color="auto" w:fill="FFFFFF" w:themeFill="background1"/>
        </w:rPr>
        <w:t xml:space="preserve">и </w:t>
      </w:r>
      <w:proofErr w:type="gramStart"/>
      <w:r w:rsidRPr="0016444D">
        <w:rPr>
          <w:color w:val="000000"/>
          <w:shd w:val="clear" w:color="auto" w:fill="FFFFFF" w:themeFill="background1"/>
        </w:rPr>
        <w:t>за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 других думает. «Непрактичный» Буйновский пытается бороться за свои права и получает «десять суток строгого». Шухов не одобряет поступка Буйновского: «Кряхти да гнись. А упрешься — переломишься».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>Шухову с его здравым смыслом и Буйновскому с его «неумением жить» противопоставлены те, кто «не принимает на себя удар», «кто от него уклоняется». Прежде всего, это кинорежиссер Цезарь Маркович. У него меховая шапка, присланная с воли: «Кому-то Цезарь подмазал, и разрешили ему носить чистую городскую шапку». Все на морозе работают, а Цезарь в тепле в конторе сидит. Шухов не осуждает Цезаря: каждый хочет выжить. Одна из отличительных черт жизни Цезаря — «образованные разговоры». Кино, которым занимался Цезарь — игра, то есть выдуманная, ненастоящая жизнь, с точки зрения зэка. </w:t>
      </w:r>
      <w:bookmarkStart w:id="0" w:name="v4"/>
      <w:bookmarkEnd w:id="0"/>
      <w:r w:rsidRPr="0016444D">
        <w:rPr>
          <w:color w:val="000000"/>
          <w:shd w:val="clear" w:color="auto" w:fill="FFFFFF" w:themeFill="background1"/>
        </w:rPr>
        <w:t xml:space="preserve">Вспомним спор по поводу фильмов Эйзенштейна «Иван Грозный», «Броненосец Потемкин». Реальность остается скрытой для Цезаря. Шухов даже жалеет, его: «Небось много он </w:t>
      </w:r>
      <w:proofErr w:type="gramStart"/>
      <w:r w:rsidRPr="0016444D">
        <w:rPr>
          <w:color w:val="000000"/>
          <w:shd w:val="clear" w:color="auto" w:fill="FFFFFF" w:themeFill="background1"/>
        </w:rPr>
        <w:t>об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 себе думает, а не понимает в жизни ничуть».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 xml:space="preserve">Солженицын выделяет еще одного героя, не названного по имени — «высокого молчаливого старика». Сидел он по тюрьмам и лагерям несчетное количество лет, и ни одна амнистия его не коснулась. Но себя не потерял. «Лицо его вымотано было, но не до слабости фитиля-инвалида, а до камня тесаного, темного. И по рукам, большим, в трещинах и черноте, видать было, что </w:t>
      </w:r>
      <w:proofErr w:type="gramStart"/>
      <w:r w:rsidRPr="0016444D">
        <w:rPr>
          <w:color w:val="000000"/>
          <w:shd w:val="clear" w:color="auto" w:fill="FFFFFF" w:themeFill="background1"/>
        </w:rPr>
        <w:t>не много</w:t>
      </w:r>
      <w:proofErr w:type="gramEnd"/>
      <w:r w:rsidRPr="0016444D">
        <w:rPr>
          <w:color w:val="000000"/>
          <w:shd w:val="clear" w:color="auto" w:fill="FFFFFF" w:themeFill="background1"/>
        </w:rPr>
        <w:t xml:space="preserve"> выпало ему за все годы отсиживаться придурком». </w:t>
      </w:r>
      <w:proofErr w:type="gramStart"/>
      <w:r w:rsidRPr="0016444D">
        <w:rPr>
          <w:color w:val="000000"/>
          <w:shd w:val="clear" w:color="auto" w:fill="FFFFFF" w:themeFill="background1"/>
        </w:rPr>
        <w:t>«Придурки» — лагерные «аристократы» — лакеи: дневальные по бараку, десятник Дэр, «наблюдатель» Шкуропатенко, парикмахер, бухгалтер, один из КВЧ — «первые сволочи, сидевшие в зоне, людей этих работяги считали ниже дерьма».)</w:t>
      </w:r>
      <w:proofErr w:type="gramEnd"/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rStyle w:val="a4"/>
          <w:color w:val="000000"/>
          <w:shd w:val="clear" w:color="auto" w:fill="FFFFFF" w:themeFill="background1"/>
        </w:rPr>
        <w:t xml:space="preserve">Вывод. </w:t>
      </w:r>
      <w:r w:rsidRPr="0016444D">
        <w:rPr>
          <w:color w:val="000000"/>
          <w:shd w:val="clear" w:color="auto" w:fill="FFFFFF" w:themeFill="background1"/>
        </w:rPr>
        <w:t>В лице «незлобивого», терпеливого Ивана Денисовича Солженицын</w:t>
      </w:r>
      <w:r w:rsidRPr="0016444D">
        <w:rPr>
          <w:color w:val="000000"/>
          <w:shd w:val="clear" w:color="auto" w:fill="FFFFCC"/>
        </w:rPr>
        <w:t xml:space="preserve"> </w:t>
      </w:r>
      <w:r w:rsidRPr="0016444D">
        <w:rPr>
          <w:color w:val="000000"/>
          <w:shd w:val="clear" w:color="auto" w:fill="FFFFFF" w:themeFill="background1"/>
        </w:rPr>
        <w:t>воссоздал символический образ русского народа, способного перенести невиданные страдания, лишения, издевательства и при этом сохранить доброту к людям, человечность, снисходительность к человеческим слабостям и непримиримость к нравственным порокам.</w:t>
      </w:r>
      <w:r w:rsidRPr="0016444D">
        <w:rPr>
          <w:color w:val="000000"/>
          <w:shd w:val="clear" w:color="auto" w:fill="FFFFFF" w:themeFill="background1"/>
        </w:rPr>
        <w:br/>
      </w:r>
      <w:r w:rsidRPr="0016444D">
        <w:rPr>
          <w:color w:val="000000"/>
          <w:shd w:val="clear" w:color="auto" w:fill="FFFFFF" w:themeFill="background1"/>
        </w:rPr>
        <w:br/>
        <w:t>Один День Ивана Денисовича разрастается до пределов целой человеческой жизни, до масштабов народной судьбы, до символа целой эпохи в истории России.</w:t>
      </w:r>
      <w:r w:rsidRPr="0016444D">
        <w:rPr>
          <w:color w:val="000000"/>
        </w:rPr>
        <w:br/>
      </w:r>
      <w:r w:rsidRPr="000D5600"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  <w:br/>
      </w:r>
      <w:r w:rsidR="0016444D">
        <w:rPr>
          <w:b/>
          <w:bCs/>
          <w:color w:val="000000"/>
          <w:sz w:val="21"/>
          <w:szCs w:val="21"/>
        </w:rPr>
        <w:t xml:space="preserve">Вопросы по рассказу «Один день Ивана Денисовича». </w:t>
      </w:r>
    </w:p>
    <w:p w:rsid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color w:val="000000"/>
          <w:sz w:val="21"/>
          <w:szCs w:val="21"/>
        </w:rPr>
        <w:t xml:space="preserve">Какое название первоначально носил рассказ «Один день Ивана Денисовича»? </w:t>
      </w:r>
    </w:p>
    <w:p w:rsidR="0016444D" w:rsidRP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color w:val="000000"/>
          <w:sz w:val="21"/>
          <w:szCs w:val="21"/>
        </w:rPr>
        <w:t xml:space="preserve">Реальный ли это человек </w:t>
      </w:r>
      <w:r>
        <w:rPr>
          <w:color w:val="000000"/>
          <w:sz w:val="21"/>
          <w:szCs w:val="21"/>
        </w:rPr>
        <w:t>–</w:t>
      </w:r>
      <w:r w:rsidRPr="0016444D">
        <w:rPr>
          <w:color w:val="000000"/>
          <w:sz w:val="21"/>
          <w:szCs w:val="21"/>
        </w:rPr>
        <w:t xml:space="preserve"> Шухов</w:t>
      </w:r>
      <w:r>
        <w:rPr>
          <w:color w:val="000000"/>
          <w:sz w:val="21"/>
          <w:szCs w:val="21"/>
        </w:rPr>
        <w:t>?</w:t>
      </w:r>
    </w:p>
    <w:p w:rsid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color w:val="000000"/>
          <w:sz w:val="21"/>
          <w:szCs w:val="21"/>
        </w:rPr>
        <w:t xml:space="preserve">За что Иван Денисович находится в лагере? </w:t>
      </w:r>
    </w:p>
    <w:p w:rsid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color w:val="000000"/>
          <w:sz w:val="21"/>
          <w:szCs w:val="21"/>
        </w:rPr>
        <w:t xml:space="preserve">Какими профессиями владеет Шухов? </w:t>
      </w:r>
    </w:p>
    <w:p w:rsidR="0016444D" w:rsidRP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6444D">
        <w:rPr>
          <w:color w:val="000000"/>
          <w:sz w:val="21"/>
          <w:szCs w:val="21"/>
        </w:rPr>
        <w:t xml:space="preserve">О ком, о каких людях он говорит: «как волк», «враги», «сволочь </w:t>
      </w:r>
      <w:proofErr w:type="gramStart"/>
      <w:r w:rsidRPr="0016444D">
        <w:rPr>
          <w:color w:val="000000"/>
          <w:sz w:val="21"/>
          <w:szCs w:val="21"/>
        </w:rPr>
        <w:t>хорошая</w:t>
      </w:r>
      <w:proofErr w:type="gramEnd"/>
      <w:r w:rsidRPr="0016444D">
        <w:rPr>
          <w:color w:val="000000"/>
          <w:sz w:val="21"/>
          <w:szCs w:val="21"/>
        </w:rPr>
        <w:t xml:space="preserve">», «псы клятые», «гад откормленные», «собаки»? </w:t>
      </w:r>
    </w:p>
    <w:p w:rsidR="0016444D" w:rsidRDefault="0016444D" w:rsidP="0016444D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Что Шухов всегда носил в специальном карманчике, в чистой тряпочке? </w:t>
      </w:r>
    </w:p>
    <w:p w:rsidR="0016444D" w:rsidRDefault="0016444D" w:rsidP="001644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br/>
      </w:r>
      <w:r w:rsidRPr="0027090C">
        <w:t xml:space="preserve">Среди произведений А.И. Солженицына, вышедших в 60-е годы, на первое место всегда ставили </w:t>
      </w:r>
      <w:r w:rsidRPr="0027090C">
        <w:rPr>
          <w:b/>
        </w:rPr>
        <w:t>рассказ «Матрёнин двор»,</w:t>
      </w:r>
      <w:r w:rsidRPr="0027090C">
        <w:t xml:space="preserve"> получивший иысокую оценку критики: «рассказ правдив», «рассказ талантлив».</w:t>
      </w:r>
      <w:r w:rsidRPr="0027090C">
        <w:br/>
        <w:t>Рассказ был написан в 1959 г., но впервые опубликован был в журнале «Новый мир» в 1963 году. Первоначальное название рассказа – «Не стоит село без праведника». Но по совету Твардовского А.Т., дабы избежать цензурных препятствий, оно было изменено. По этим же причинам год действия в рассказе (1956) изменён автором на 1953 г.</w:t>
      </w:r>
      <w:proofErr w:type="gramStart"/>
      <w:r w:rsidRPr="0027090C">
        <w:t xml:space="preserve"> .</w:t>
      </w:r>
      <w:proofErr w:type="gramEnd"/>
      <w:r w:rsidRPr="0027090C">
        <w:t xml:space="preserve"> Цензура не пропустила бы в печать рассказ, связывающий тяжёлую изнурительную жизнь русской деревни со временем правления Хрущёва.</w:t>
      </w:r>
      <w:r w:rsidRPr="0027090C">
        <w:br/>
      </w:r>
      <w:r w:rsidRPr="0027090C">
        <w:br/>
        <w:t xml:space="preserve">      Рассказ «Матрёнин двор» полностью автобиографичен и достоверен. Жизнь Матрёны Васильевны Захаровой и смерть её воспроизведены как были. Истинное название деревни – Мильцево Курловского района Владимирской области, где в феврале 1957г. произошла страшная катастрофа на железнодорожном переезде. «Матрёнин двор» - это рассказ А. Солженицына о самом себе, о той ситуации, в которой он оказался, вернувшись летом 1956г. «из пыльной горячей пустыни». Ему «хотелось затесаться и затеряться в самой нутряной России», найти «тихий уголок России подальше от железных дорог».</w:t>
      </w:r>
      <w:r w:rsidRPr="0027090C">
        <w:br/>
        <w:t>И герой рассказа «Матрёнин двор» Игнатьевич возвращается в Россию из пыльной горячей пустыни Казахстана. Он поселился в доме вдовы Матрёны Васильевны. Работает в сельской школе учителем математики. Волей обстоятельств писатель соприкоснулся с судьбой старой одинокой женщины.</w:t>
      </w:r>
      <w:r w:rsidRPr="0027090C">
        <w:br/>
        <w:t>- Какова тема, идея рассказа</w:t>
      </w:r>
      <w:proofErr w:type="gramStart"/>
      <w:r w:rsidRPr="0027090C">
        <w:t xml:space="preserve"> ?</w:t>
      </w:r>
      <w:proofErr w:type="gramEnd"/>
      <w:r w:rsidRPr="0027090C">
        <w:br/>
        <w:t>Идея "Матрёниного двора" и его проблематика подчинены одной цели: раскрыть красоту христианско-православного мировоззрения героини, на примере раскрытия судьбы деревенской женщины показать, что жизненные потери и страдания только ярче проявляют меру человеческого в каждом из людей.</w:t>
      </w: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0" w:afterAutospacing="0"/>
      </w:pPr>
      <w:r w:rsidRPr="0027090C">
        <w:rPr>
          <w:b/>
          <w:bCs/>
        </w:rPr>
        <w:t>Проблематика:</w:t>
      </w:r>
    </w:p>
    <w:p w:rsidR="0016444D" w:rsidRPr="0027090C" w:rsidRDefault="0016444D" w:rsidP="001644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7090C">
        <w:t>Русская деревня начала 50-х годов, её жизнь, обычаи, нравы.</w:t>
      </w:r>
    </w:p>
    <w:p w:rsidR="0016444D" w:rsidRPr="0027090C" w:rsidRDefault="0016444D" w:rsidP="001644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27090C">
        <w:t>Взаимоотношения власти и человека-труженика</w:t>
      </w:r>
    </w:p>
    <w:p w:rsidR="0016444D" w:rsidRPr="0027090C" w:rsidRDefault="0016444D" w:rsidP="001644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27090C">
        <w:t>Карающая сила любви.</w:t>
      </w:r>
    </w:p>
    <w:p w:rsidR="0016444D" w:rsidRPr="0027090C" w:rsidRDefault="0016444D" w:rsidP="001644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27090C">
        <w:t>Особая святость помыслов героини.</w:t>
      </w: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0" w:afterAutospacing="0"/>
      </w:pPr>
      <w:r w:rsidRPr="0027090C">
        <w:rPr>
          <w:b/>
          <w:bCs/>
        </w:rPr>
        <w:t>Композиция.</w:t>
      </w: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27090C">
        <w:t>А. Солженицын разделил свой рассказ на 3 части.</w:t>
      </w:r>
      <w:proofErr w:type="gramStart"/>
      <w:r w:rsidRPr="0027090C">
        <w:br/>
      </w:r>
      <w:r w:rsidRPr="0027090C">
        <w:rPr>
          <w:b/>
          <w:bCs/>
        </w:rPr>
        <w:t>-</w:t>
      </w:r>
      <w:proofErr w:type="gramEnd"/>
      <w:r w:rsidRPr="0027090C">
        <w:rPr>
          <w:b/>
          <w:bCs/>
        </w:rPr>
        <w:t>Как их можно озаглавить?</w:t>
      </w:r>
      <w:r w:rsidRPr="0027090C">
        <w:br/>
        <w:t>Изображение русской деревни начала 50-х годов.</w:t>
      </w:r>
      <w:r w:rsidRPr="0027090C">
        <w:br/>
        <w:t>Жизнь и судьба героини рассказа.</w:t>
      </w:r>
      <w:r w:rsidRPr="0027090C">
        <w:br/>
        <w:t>Уроки нравственности.</w:t>
      </w:r>
      <w:r w:rsidRPr="0027090C">
        <w:br/>
      </w:r>
      <w:r w:rsidRPr="0027090C">
        <w:rPr>
          <w:b/>
          <w:bCs/>
        </w:rPr>
        <w:t>- Какой рисует автор героиню?</w:t>
      </w:r>
      <w:r w:rsidRPr="0027090C">
        <w:br/>
        <w:t xml:space="preserve">Писатель не даёт подробного, конкретного портретного описания (как, например, описывается внешность Фаддея). Но им подчёркивается одна портретная деталь - «добрая», «лучезарная», «извиняющаяся» улыбка героини. И всё же к концу рассказа мы представляем облик Матрёны с её плавной, певучей, исконно русской речью, начинающейся «каким-то низким тёплым мурчанием, как у бабушек в сказках». Авторская же характеристика дана в словах: </w:t>
      </w:r>
      <w:proofErr w:type="gramStart"/>
      <w:r w:rsidRPr="0027090C">
        <w:t>«У тех людей всегда лица хороши, кто в ладах с совестью своей»).</w:t>
      </w:r>
      <w:proofErr w:type="gramEnd"/>
      <w:r w:rsidRPr="0027090C">
        <w:br/>
        <w:t>Весь окружающий Матрёну мир в её темноватой избе с большой русской печью – это как бы продолжение её самой, частичка её жизни.</w:t>
      </w:r>
      <w:r w:rsidRPr="0027090C">
        <w:br/>
      </w:r>
      <w:r w:rsidRPr="0027090C">
        <w:br/>
        <w:t xml:space="preserve">       Дом, в котором живёт человек, вещи, которые его окружают, много могут рассказать о нём. Жила она в ужасающей бедности</w:t>
      </w:r>
      <w:proofErr w:type="gramStart"/>
      <w:r w:rsidRPr="0027090C">
        <w:t>.К</w:t>
      </w:r>
      <w:proofErr w:type="gramEnd"/>
      <w:r w:rsidRPr="0027090C">
        <w:t>огда-то давно и добротно построенный дом был старый, крыша, покрытая щепой, сгнила, посерели от сырости брёвна сруба и ворота. Но от дождей крыша ещё не протекала, и ветрами студёными выдувало печное тепло не сразу, лишь под утро, когда дул ветер с прохудившейся стороны.</w:t>
      </w:r>
      <w:r w:rsidRPr="0027090C">
        <w:br/>
        <w:t xml:space="preserve"> Убранством просторной избы Матрёны были горшки и кадки, установленные в приоконной части на табуретах. Висело тусклое зеркало, в которое совсем нельзя было смотреться.</w:t>
      </w:r>
      <w:r w:rsidRPr="0027090C">
        <w:br/>
        <w:t xml:space="preserve"> Много горя и несправедливости пришлось ей хлебнуть на своём веку: разбитая любовь, смерть шести детей, потеря мужа на войне, адский труд в деревне, тяжёлая болезнь – </w:t>
      </w:r>
      <w:proofErr w:type="gramStart"/>
      <w:r w:rsidRPr="0027090C">
        <w:t>немочь</w:t>
      </w:r>
      <w:proofErr w:type="gramEnd"/>
      <w:r w:rsidRPr="0027090C">
        <w:t>, житьё без пенсии.</w:t>
      </w:r>
      <w:r w:rsidRPr="0027090C">
        <w:br/>
        <w:t>В судьбе одной Матрёны сконцентрирована трагедия деревенской русской женщины.</w:t>
      </w:r>
      <w:r w:rsidRPr="0027090C">
        <w:br/>
      </w: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150" w:afterAutospacing="0"/>
      </w:pPr>
      <w:r w:rsidRPr="0027090C">
        <w:t xml:space="preserve">  На каждый день у неё приходилось немало дел. Трудно было старой женщине разжиться торфом</w:t>
      </w:r>
      <w:proofErr w:type="gramStart"/>
      <w:r w:rsidRPr="0027090C">
        <w:t>.К</w:t>
      </w:r>
      <w:proofErr w:type="gramEnd"/>
      <w:r w:rsidRPr="0027090C">
        <w:t>илометра за три с мешком под мышкой она ходила воровать торф, приходилось собирать старые пеньки, вывороченные трактором на болоте, собирала бруснику, копала картошку. У Матрёны одна - единственная коза, но и для неё собрать сен</w:t>
      </w:r>
      <w:proofErr w:type="gramStart"/>
      <w:r w:rsidRPr="0027090C">
        <w:t>а-</w:t>
      </w:r>
      <w:proofErr w:type="gramEnd"/>
      <w:r w:rsidRPr="0027090C">
        <w:t xml:space="preserve"> «труд великий». Сама она объясняла нежелание держать корову так: «Э-эх, Игнатич …-… навильник».</w:t>
      </w:r>
      <w:r w:rsidRPr="0027090C">
        <w:br/>
        <w:t xml:space="preserve">Нередко Матрёна помогала колхозу, соседям выполнять ту или иную работу, </w:t>
      </w:r>
      <w:proofErr w:type="gramStart"/>
      <w:r w:rsidRPr="0027090C">
        <w:t>которые</w:t>
      </w:r>
      <w:proofErr w:type="gramEnd"/>
      <w:r w:rsidRPr="0027090C">
        <w:t xml:space="preserve"> пользовались её безотказностью.</w:t>
      </w:r>
      <w:r w:rsidRPr="0027090C">
        <w:br/>
        <w:t>- «Новый председатель, присланный из города, первым делом обрезал всем инвалидам огороды. Матрёне оставил 15 соток песочка, а 10 соток так и пустовало за забором».</w:t>
      </w:r>
      <w:r w:rsidRPr="0027090C">
        <w:br/>
        <w:t>Вывод учителя. Итак, день этой одинокой больной женщины был заполнен тяжким физическим трудом, заботами, не дающими Матрёне Васильевне умереть с голоду и холоду.</w:t>
      </w:r>
      <w:r w:rsidRPr="0027090C">
        <w:br/>
      </w:r>
    </w:p>
    <w:p w:rsidR="0016444D" w:rsidRPr="0027090C" w:rsidRDefault="0016444D" w:rsidP="0016444D">
      <w:pPr>
        <w:pStyle w:val="a3"/>
        <w:shd w:val="clear" w:color="auto" w:fill="FFFFFF"/>
        <w:spacing w:before="0" w:beforeAutospacing="0" w:after="150" w:afterAutospacing="0"/>
      </w:pPr>
      <w:r w:rsidRPr="0027090C">
        <w:t xml:space="preserve">      В рассказе «Матрёнин двор» А.И. Солженицын достаточно наглядно раскрывает отношения власти и человека. Каковы эти отношения? И почему Матрёна так была одинока в своей борьбе за жизнь? Почему ей так было трудно?</w:t>
      </w:r>
      <w:r w:rsidRPr="0027090C">
        <w:br/>
      </w:r>
      <w:r w:rsidRPr="0027090C">
        <w:br/>
        <w:t xml:space="preserve">        Год за годом нигде не зарабатывала Матрёна Васильевна ни рубля, хотя без дела никогда не сидела. Четверть века проработала в колхозе не за деньги, а за «палочки», – пенсии не полагалось, потому что, как пишет с горькой иронией А.Солженицын, работала она не на заводе – в колхозе. Мужа не было уже 15 лет. На склоне лет, </w:t>
      </w:r>
      <w:proofErr w:type="gramStart"/>
      <w:r w:rsidRPr="0027090C">
        <w:t>тяжело больная</w:t>
      </w:r>
      <w:proofErr w:type="gramEnd"/>
      <w:r w:rsidRPr="0027090C">
        <w:t xml:space="preserve">, Матрёна не имеет покоя и вынуждена буквально в поте лица добывать кусок хлеба. Автор рассказывает, как бесконечно долго и упорно эта женщина почти ежедневно преодолевает путь до сельсовета, хлопоча о пенсии. Но усилия её остаются бесплодны. Причина самая обычная: человеческое равнодушие. Интересы живого, конкретного человека подменены интересами государственными, казёнными. А когда Матрёна, наконец, добивается пенсии за потерю кормильца (а не за себя!), более опытные в жизни соседки подвели итог её пенсионным мытарствам: «государство - оно минутное. Сегодня, </w:t>
      </w:r>
      <w:proofErr w:type="gramStart"/>
      <w:r w:rsidRPr="0027090C">
        <w:t>вишь</w:t>
      </w:r>
      <w:proofErr w:type="gramEnd"/>
      <w:r w:rsidRPr="0027090C">
        <w:t>, дало, а завтра отымет». Далеко не радостное впечатление оставляет нарисованная автором картина. Но следует заметить: писатель не только осуждает власть, его голос полон сострадания.</w:t>
      </w:r>
      <w:r w:rsidRPr="0027090C">
        <w:br/>
      </w:r>
      <w:r w:rsidR="0027090C" w:rsidRPr="0027090C">
        <w:t xml:space="preserve">     </w:t>
      </w:r>
      <w:r w:rsidRPr="0027090C">
        <w:t>Ведь и со стороны родных ей помогали тоже мало. Они не появлялись в ее доме, опасаясь, по-видимому, что Матрёна будет просить у них помощи. Все хором осуждали Матрёну, что смешная она и глупая, на других бесплатно работающая, вечно в мужичьи дела лезущая (потому и под поезд попала</w:t>
      </w:r>
      <w:proofErr w:type="gramStart"/>
      <w:r w:rsidRPr="0027090C">
        <w:t xml:space="preserve"> ,</w:t>
      </w:r>
      <w:proofErr w:type="gramEnd"/>
      <w:r w:rsidRPr="0027090C">
        <w:t xml:space="preserve"> что хотела подсобить мужикам). Нещадно пользовались все Матрениной добротой и простодушием – и дружно осуждали ее за это. Была она одинокая кругом</w:t>
      </w:r>
      <w:proofErr w:type="gramStart"/>
      <w:r w:rsidRPr="0027090C">
        <w:t xml:space="preserve"> .</w:t>
      </w:r>
      <w:proofErr w:type="gramEnd"/>
      <w:r w:rsidRPr="0027090C">
        <w:br/>
        <w:t>- </w:t>
      </w:r>
      <w:r w:rsidRPr="0027090C">
        <w:rPr>
          <w:b/>
          <w:bCs/>
        </w:rPr>
        <w:t>Кто же виноват в том, что столько несправедливости было совершено по отношению к Матрёне?</w:t>
      </w:r>
      <w:r w:rsidR="0027090C" w:rsidRPr="0027090C">
        <w:rPr>
          <w:b/>
          <w:bCs/>
        </w:rPr>
        <w:t xml:space="preserve"> </w:t>
      </w:r>
      <w:r w:rsidRPr="0027090C">
        <w:rPr>
          <w:b/>
          <w:bCs/>
        </w:rPr>
        <w:t>Тяжело Матрёне</w:t>
      </w:r>
      <w:r w:rsidRPr="0027090C">
        <w:t>. </w:t>
      </w:r>
      <w:r w:rsidRPr="0027090C">
        <w:rPr>
          <w:b/>
          <w:bCs/>
        </w:rPr>
        <w:t>Но растеряла ли она тепло души своей? Ожесточилась ли она?</w:t>
      </w:r>
      <w:r w:rsidR="0027090C" w:rsidRPr="0027090C">
        <w:t xml:space="preserve"> </w:t>
      </w:r>
      <w:r w:rsidRPr="0027090C">
        <w:br/>
      </w:r>
      <w:r w:rsidR="0027090C" w:rsidRPr="0027090C">
        <w:t xml:space="preserve">    </w:t>
      </w:r>
      <w:r w:rsidRPr="0027090C">
        <w:t xml:space="preserve"> В работе забывала она свои обиды, на любое доброе слово отвечала светлой улыбкой. В работе находит смысл своей жизни. Матрёна Васильевна оставалась простой, сердечной и бескорыстной.</w:t>
      </w:r>
      <w:r w:rsidR="0027090C" w:rsidRPr="0027090C">
        <w:t xml:space="preserve"> Она </w:t>
      </w:r>
      <w:r w:rsidRPr="0027090C">
        <w:t xml:space="preserve">сумела сохранить доброе расположение духа, чувство радости и жалости к другим, по-прежнему лучезарная улыбка просветляет её лицо. «У неё было верное средство вернуть себе доброе расположение духа – работа». «Сердилась Матрёна на кого-то невидимого», но зла на колхоз не держала. </w:t>
      </w:r>
      <w:proofErr w:type="gramStart"/>
      <w:r w:rsidRPr="0027090C">
        <w:t>Более того - по первому же указу (вспомните, как приказывала жена председателя) шла помогать колхозу, не получая ничего за работу»).</w:t>
      </w:r>
      <w:proofErr w:type="gramEnd"/>
      <w:r w:rsidRPr="0027090C">
        <w:br/>
        <w:t xml:space="preserve"> Героиня рассказа - редкий человек с безгранично щедрой и бескорыстной душой. Она не утратила способности откликаться на чужую беду. Ни одна пахота не обходилась без нее. Вместе с другими женщинами впрягалась она в соху и тащила ее на себе. Ни одной родственнице, близкой или дальней, не могла Матрёна отказать в помощи, оставляя часто свои неотложные дела. Не без некоторого удивления рассказчик подмечает и то, как искренне радуется она чужому хорошему урожаю, хотя у самой на песке никогда такого не бывает. И все окружающие бессовестно пользовались Матрениным бескорыстием.</w:t>
      </w:r>
      <w:r w:rsidRPr="0027090C">
        <w:br/>
      </w:r>
      <w:r w:rsidRPr="0027090C">
        <w:rPr>
          <w:b/>
          <w:bCs/>
        </w:rPr>
        <w:t>- Как погибла Матрёна? Кто виноват в её гибели?</w:t>
      </w:r>
      <w:r w:rsidRPr="0027090C">
        <w:br/>
      </w:r>
      <w:r w:rsidRPr="0027090C">
        <w:br/>
        <w:t xml:space="preserve">- Конечно, виноват Фаддей. Ему нужно было захватить горницу, участок земли. </w:t>
      </w:r>
      <w:proofErr w:type="gramStart"/>
      <w:r w:rsidRPr="0027090C">
        <w:t>Фаддей, которого она любила и перед которым чувствовала свою вину за то, что не дождалась его, за то, что он стал таким.</w:t>
      </w:r>
      <w:proofErr w:type="gramEnd"/>
      <w:r w:rsidRPr="0027090C">
        <w:t xml:space="preserve"> Матрена не дождалась своего любимого, пропавшего на войне без вести по той причине, что смерть матери Фаддея, сватовство его младшего брата Ефима определили ее судьбу. И она решилась войти в тот дом, где, казалось, уже давно и навсегда поселилась ее душа. И опять же думала не о себе тогда Матрёна: «Мать у них </w:t>
      </w:r>
      <w:proofErr w:type="gramStart"/>
      <w:r w:rsidRPr="0027090C">
        <w:t>умерла… Рук у них не хватало</w:t>
      </w:r>
      <w:proofErr w:type="gramEnd"/>
      <w:r w:rsidRPr="0027090C">
        <w:t>».</w:t>
      </w:r>
      <w:r w:rsidRPr="0027090C">
        <w:br/>
        <w:t xml:space="preserve"> Смерть Матрёны неизбежна и закономерна. Самое главное, что убило Матрёну, - это чужая корысть, алчность – вечная разрушительница жизни, человечности. А смерть выбирает </w:t>
      </w:r>
      <w:proofErr w:type="gramStart"/>
      <w:r w:rsidRPr="0027090C">
        <w:t>лучших</w:t>
      </w:r>
      <w:proofErr w:type="gramEnd"/>
      <w:r w:rsidRPr="0027090C">
        <w:t xml:space="preserve">: уходит из жизни именно Матрёна. </w:t>
      </w:r>
      <w:proofErr w:type="gramStart"/>
      <w:r w:rsidRPr="0027090C">
        <w:t>Такие всегда расплачиваются даже и не за свои грехи.</w:t>
      </w:r>
      <w:proofErr w:type="gramEnd"/>
      <w:r w:rsidRPr="0027090C">
        <w:t xml:space="preserve"> С её гибелью разорвалась тонкая ниточка, соединявшая Матрёну– </w:t>
      </w:r>
      <w:proofErr w:type="gramStart"/>
      <w:r w:rsidRPr="0027090C">
        <w:t>пр</w:t>
      </w:r>
      <w:proofErr w:type="gramEnd"/>
      <w:r w:rsidRPr="0027090C">
        <w:t>аведницу с другими жителями деревни. Ее смерть – начало распада, гибели нравственных устоев. Погибает Матрёна, а вместе с нею один из сыновей Фаддея и тракторист. Писатель рисует потрясение людей от происшедшего на железной дороге.</w:t>
      </w:r>
      <w:r w:rsidRPr="0027090C">
        <w:br/>
      </w:r>
      <w:r w:rsidRPr="0027090C">
        <w:rPr>
          <w:b/>
          <w:bCs/>
        </w:rPr>
        <w:t>- А что же Фаддей?</w:t>
      </w:r>
      <w:r w:rsidRPr="0027090C">
        <w:rPr>
          <w:b/>
          <w:bCs/>
        </w:rPr>
        <w:br/>
      </w:r>
      <w:r w:rsidRPr="0027090C">
        <w:t>Фаддей, этот «ненасытный старик», потерявший элементарную человеческую жалость, обуреваемый единственной жаждой-жаждой наживы, – самая страшная фигура в рассказе, Даже на горницу «легло проклятие с тех пор, как руки Фаддея ухватились ее ломать». Автор говорит о том, что Матрёну столько лет грело не погасшее к Фаддею чувство. А Фаддей? Ничто не дрогнуло в нем при виде мертвой Матрёны.</w:t>
      </w:r>
      <w:r w:rsidRPr="0027090C">
        <w:br/>
        <w:t>- </w:t>
      </w:r>
      <w:r w:rsidRPr="0027090C">
        <w:rPr>
          <w:b/>
          <w:bCs/>
        </w:rPr>
        <w:t>Кто искренне переживает ее горе?</w:t>
      </w:r>
      <w:r w:rsidR="0027090C" w:rsidRPr="0027090C">
        <w:t xml:space="preserve"> </w:t>
      </w:r>
      <w:r w:rsidRPr="0027090C">
        <w:br/>
        <w:t>- Людей, искренне переживающих смерть Матрёны, очень мало: воспитанница Кира, близкая подруга, не забывшая спросить ее кофту, и «вторая Матрена». Все остальные лишь изображают горе, за их плачем и причитаниями ощущается желание заполучить наиболее выгодную часть наследства. Фаддей вообще не приходит на похороны – он занят спасением горницы. После смерти Матрёны тут же слетелись сестры, «захватили избу, козу и печь, заперли сундук ее на замок, а из подкладки пальто выпотрошили (!) 200 похоронных рублей»…</w:t>
      </w:r>
      <w:r w:rsidRPr="0027090C">
        <w:br/>
        <w:t>- </w:t>
      </w:r>
      <w:r w:rsidRPr="0027090C">
        <w:rPr>
          <w:b/>
          <w:bCs/>
        </w:rPr>
        <w:t>Кто же она, героиня рассказа, жертва или святая?</w:t>
      </w:r>
      <w:r w:rsidRPr="0027090C">
        <w:rPr>
          <w:b/>
          <w:bCs/>
        </w:rPr>
        <w:br/>
        <w:t>Первоначальное название рассказа – «Не стоит село без праведника»</w:t>
      </w:r>
      <w:r w:rsidRPr="0027090C">
        <w:t> не случайно, оно имеет глубокий смысл.</w:t>
      </w:r>
      <w:r w:rsidRPr="0027090C">
        <w:br/>
      </w:r>
      <w:r w:rsidRPr="0027090C">
        <w:rPr>
          <w:b/>
          <w:bCs/>
        </w:rPr>
        <w:t>Праведник </w:t>
      </w:r>
      <w:r w:rsidRPr="0027090C">
        <w:t xml:space="preserve">- так называли человека, поведение которого соответствовало религиозным заповедям. Но, к глубокому сожалению, в наше время это слово попало в число </w:t>
      </w:r>
      <w:proofErr w:type="gramStart"/>
      <w:r w:rsidRPr="0027090C">
        <w:t>устаревших</w:t>
      </w:r>
      <w:proofErr w:type="gramEnd"/>
      <w:r w:rsidRPr="0027090C">
        <w:t>. А ведь когда-то это понятие было в чести.</w:t>
      </w:r>
      <w:r w:rsidRPr="0027090C">
        <w:br/>
      </w:r>
      <w:r w:rsidRPr="0027090C">
        <w:rPr>
          <w:b/>
          <w:bCs/>
        </w:rPr>
        <w:t>«Словарь русского языка» С.Ожегова (1987):</w:t>
      </w:r>
      <w:r w:rsidRPr="0027090C">
        <w:t> </w:t>
      </w:r>
      <w:r w:rsidRPr="0027090C">
        <w:rPr>
          <w:b/>
          <w:bCs/>
        </w:rPr>
        <w:t>«Праведник –</w:t>
      </w:r>
      <w:r w:rsidRPr="0027090C">
        <w:t> человек, ни в чем не погрешающий против правил нравственности». (Не точная ли это характеристика Матрёны?).</w:t>
      </w:r>
      <w:r w:rsidRPr="0027090C">
        <w:br/>
      </w:r>
      <w:r w:rsidRPr="0027090C">
        <w:rPr>
          <w:b/>
          <w:bCs/>
        </w:rPr>
        <w:t>Академический словарь русского языка.</w:t>
      </w:r>
      <w:r w:rsidRPr="0027090C">
        <w:br/>
        <w:t>1. Человек, живущий согласно заповедям, моральным предписаниям какой-либо религии.</w:t>
      </w:r>
      <w:r w:rsidRPr="0027090C">
        <w:br/>
        <w:t>2. Тот, кто в своих действиях руководствуется принципами справедливости, честности, не нарушает правил нравственности.</w:t>
      </w:r>
      <w:r w:rsidRPr="0027090C">
        <w:br/>
      </w:r>
      <w:r w:rsidR="0027090C" w:rsidRPr="0027090C">
        <w:t xml:space="preserve">     </w:t>
      </w:r>
      <w:r w:rsidRPr="0027090C">
        <w:t>Матрёна, единственная в деревне, живет в своем мире: она устраивает свою жизнь трудом, честностью, добротой и терпением, сохранив свою душу и внутреннюю свободу.</w:t>
      </w:r>
      <w:r w:rsidRPr="0027090C">
        <w:br/>
        <w:t>Мир Матрены – это особый мир, мир праведника. Мир добра, милосердия, глубокой д</w:t>
      </w:r>
      <w:proofErr w:type="gramStart"/>
      <w:r w:rsidRPr="0027090C">
        <w:t>у-</w:t>
      </w:r>
      <w:proofErr w:type="gramEnd"/>
      <w:r w:rsidRPr="0027090C">
        <w:t xml:space="preserve"> ховности, о которой писали еще Л.Н. Толстой и Ф.М. Достоевский. </w:t>
      </w:r>
      <w:proofErr w:type="gramStart"/>
      <w:r w:rsidRPr="0027090C">
        <w:t>Но гибнет Матрёна (Ей тяжело было решиться отдать своей воспитаннице Кире еще при жизни завещанную горницу.</w:t>
      </w:r>
      <w:proofErr w:type="gramEnd"/>
      <w:r w:rsidRPr="0027090C">
        <w:t xml:space="preserve"> </w:t>
      </w:r>
      <w:proofErr w:type="gramStart"/>
      <w:r w:rsidRPr="0027090C">
        <w:t>Но Матрене жалко не саму горницу</w:t>
      </w:r>
      <w:r w:rsidRPr="0027090C">
        <w:rPr>
          <w:b/>
          <w:bCs/>
        </w:rPr>
        <w:t>: ломка дома воспринимается ею как ломка всей ее жизни)</w:t>
      </w:r>
      <w:r w:rsidRPr="0027090C">
        <w:t>.</w:t>
      </w:r>
      <w:proofErr w:type="gramEnd"/>
      <w:r w:rsidRPr="0027090C">
        <w:t xml:space="preserve"> Писателю важно было показать неразрывность дома и человека: разрушат дом - погибнет и его хозяйка. Так и случилось: рушится этот мир, растаскивается по бревнышку ее дом, с жадностью делят ее скромные пожитки. И некому защитить Матренин двор, никто не задумывается, что с уходом Матрёны уходит из жизни что-то очень ценное и важное, не поддающееся примитивной житейской оценке.</w:t>
      </w:r>
      <w:r w:rsidRPr="0027090C">
        <w:br/>
      </w:r>
      <w:r w:rsidRPr="0027090C">
        <w:rPr>
          <w:b/>
          <w:bCs/>
        </w:rPr>
        <w:t>Вывод:</w:t>
      </w:r>
      <w:r w:rsidRPr="0027090C">
        <w:t> Да, финал рассказа горек. Матрёну сгубила чужая корысть, алчность, эта вечная разрушительница жизни, человечности, которая не выбирает жертв, а делает ими всех, кто оказывается в поле их воздействия.</w:t>
      </w:r>
      <w:r w:rsidRPr="0027090C">
        <w:br/>
      </w:r>
      <w:r w:rsidRPr="0027090C">
        <w:rPr>
          <w:b/>
          <w:bCs/>
        </w:rPr>
        <w:t>Какие же уроки нравственности преподаёт в этом рассказе автор?</w:t>
      </w:r>
      <w:r w:rsidRPr="0027090C">
        <w:br/>
        <w:t>Главный урок Солженицына заключается в том выводе, к которому он подводит читателя: юношеские мечты могут не сбыться, счастье не состояться, успех - не прийти. Человек должен пройти свой путь, предназначенный судьбой, сохранив в себе и мужество, и благородство, и всё высокое, что заложено в нём самой природой. И пусть слова А.И.Солженицына будут нам напоминанием о том, чтобы мы жили в ладу со своей совестью, чтобы каждый из нас помнил, что </w:t>
      </w:r>
      <w:r w:rsidRPr="0027090C">
        <w:rPr>
          <w:b/>
          <w:bCs/>
        </w:rPr>
        <w:t>«только сердце делает человека человеком – всё остальное вздор» (Петроний Гай)</w:t>
      </w:r>
      <w:r w:rsidRPr="0027090C">
        <w:rPr>
          <w:b/>
          <w:bCs/>
        </w:rPr>
        <w:br/>
        <w:t>Домашнее задание</w:t>
      </w:r>
      <w:proofErr w:type="gramStart"/>
      <w:r w:rsidRPr="0027090C">
        <w:rPr>
          <w:b/>
          <w:bCs/>
        </w:rPr>
        <w:t xml:space="preserve"> :</w:t>
      </w:r>
      <w:proofErr w:type="gramEnd"/>
      <w:r w:rsidRPr="0027090C">
        <w:rPr>
          <w:b/>
          <w:bCs/>
        </w:rPr>
        <w:t xml:space="preserve"> написать эссе «Нужны ли сегодня праведники?»</w:t>
      </w:r>
    </w:p>
    <w:p w:rsidR="0016444D" w:rsidRPr="0027090C" w:rsidRDefault="0016444D" w:rsidP="0016444D">
      <w:pPr>
        <w:pStyle w:val="a3"/>
        <w:spacing w:before="0" w:beforeAutospacing="0" w:after="150" w:afterAutospacing="0"/>
      </w:pPr>
    </w:p>
    <w:p w:rsidR="000D5600" w:rsidRPr="0027090C" w:rsidRDefault="000D5600" w:rsidP="0016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C">
        <w:rPr>
          <w:rFonts w:ascii="Times New Roman" w:hAnsi="Times New Roman" w:cs="Times New Roman"/>
          <w:sz w:val="24"/>
          <w:szCs w:val="24"/>
        </w:rPr>
        <w:br/>
      </w:r>
    </w:p>
    <w:p w:rsidR="0043343D" w:rsidRPr="0027090C" w:rsidRDefault="0043343D">
      <w:pPr>
        <w:rPr>
          <w:rFonts w:ascii="Times New Roman" w:hAnsi="Times New Roman" w:cs="Times New Roman"/>
          <w:sz w:val="24"/>
          <w:szCs w:val="24"/>
        </w:rPr>
      </w:pPr>
    </w:p>
    <w:sectPr w:rsidR="0043343D" w:rsidRPr="0027090C" w:rsidSect="003D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11"/>
    <w:multiLevelType w:val="multilevel"/>
    <w:tmpl w:val="976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553B"/>
    <w:multiLevelType w:val="multilevel"/>
    <w:tmpl w:val="1D9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326E"/>
    <w:multiLevelType w:val="multilevel"/>
    <w:tmpl w:val="D43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C4AB4"/>
    <w:multiLevelType w:val="multilevel"/>
    <w:tmpl w:val="338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E6A74"/>
    <w:multiLevelType w:val="multilevel"/>
    <w:tmpl w:val="5C72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24E6A"/>
    <w:multiLevelType w:val="multilevel"/>
    <w:tmpl w:val="F74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E0C12"/>
    <w:multiLevelType w:val="multilevel"/>
    <w:tmpl w:val="661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B7BDC"/>
    <w:multiLevelType w:val="multilevel"/>
    <w:tmpl w:val="D98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8727A"/>
    <w:multiLevelType w:val="multilevel"/>
    <w:tmpl w:val="E76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F739B"/>
    <w:multiLevelType w:val="multilevel"/>
    <w:tmpl w:val="BA68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43D"/>
    <w:rsid w:val="000D5600"/>
    <w:rsid w:val="0016444D"/>
    <w:rsid w:val="0027090C"/>
    <w:rsid w:val="003D0631"/>
    <w:rsid w:val="0043343D"/>
    <w:rsid w:val="0047081D"/>
    <w:rsid w:val="005E46FE"/>
    <w:rsid w:val="00B50CD8"/>
    <w:rsid w:val="00D237B0"/>
    <w:rsid w:val="00D46183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1"/>
  </w:style>
  <w:style w:type="paragraph" w:styleId="2">
    <w:name w:val="heading 2"/>
    <w:basedOn w:val="a"/>
    <w:link w:val="20"/>
    <w:uiPriority w:val="9"/>
    <w:qFormat/>
    <w:rsid w:val="00433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43D"/>
  </w:style>
  <w:style w:type="character" w:customStyle="1" w:styleId="c7">
    <w:name w:val="c7"/>
    <w:basedOn w:val="a0"/>
    <w:rsid w:val="0043343D"/>
  </w:style>
  <w:style w:type="paragraph" w:customStyle="1" w:styleId="c11">
    <w:name w:val="c11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343D"/>
  </w:style>
  <w:style w:type="paragraph" w:customStyle="1" w:styleId="c21">
    <w:name w:val="c21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343D"/>
  </w:style>
  <w:style w:type="paragraph" w:styleId="a3">
    <w:name w:val="Normal (Web)"/>
    <w:basedOn w:val="a"/>
    <w:uiPriority w:val="99"/>
    <w:unhideWhenUsed/>
    <w:rsid w:val="004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3343D"/>
    <w:rPr>
      <w:b/>
      <w:bCs/>
    </w:rPr>
  </w:style>
  <w:style w:type="character" w:styleId="a5">
    <w:name w:val="Emphasis"/>
    <w:basedOn w:val="a0"/>
    <w:uiPriority w:val="20"/>
    <w:qFormat/>
    <w:rsid w:val="0043343D"/>
    <w:rPr>
      <w:i/>
      <w:iCs/>
    </w:rPr>
  </w:style>
  <w:style w:type="character" w:styleId="a6">
    <w:name w:val="Hyperlink"/>
    <w:basedOn w:val="a0"/>
    <w:uiPriority w:val="99"/>
    <w:semiHidden/>
    <w:unhideWhenUsed/>
    <w:rsid w:val="000D5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2020-04-21T08:59:00Z</dcterms:created>
  <dcterms:modified xsi:type="dcterms:W3CDTF">2020-04-22T09:35:00Z</dcterms:modified>
</cp:coreProperties>
</file>